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52" w:rsidRPr="00E14C43" w:rsidRDefault="00E14C43">
      <w:pPr>
        <w:rPr>
          <w:sz w:val="20"/>
        </w:rPr>
      </w:pPr>
      <w:r w:rsidRPr="00E14C43">
        <w:rPr>
          <w:sz w:val="20"/>
        </w:rPr>
        <w:drawing>
          <wp:inline distT="0" distB="0" distL="0" distR="0" wp14:anchorId="6342F0F9" wp14:editId="1A237ABE">
            <wp:extent cx="5943600" cy="1547813"/>
            <wp:effectExtent l="0" t="0" r="0" b="0"/>
            <wp:docPr id="1" name="Picture 1" descr="UL 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 Head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5817"/>
      </w:tblGrid>
      <w:tr w:rsidR="00E14C43" w:rsidRPr="00E14C43" w:rsidTr="00E14C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4C43" w:rsidRPr="00E14C43" w:rsidRDefault="00E14C43" w:rsidP="00E14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C43">
              <w:rPr>
                <w:rFonts w:ascii="Times New Roman" w:eastAsia="Times New Roman" w:hAnsi="Times New Roman" w:cs="Times New Roman"/>
                <w:b/>
                <w:bCs/>
                <w:color w:val="E36C09"/>
                <w:szCs w:val="24"/>
              </w:rPr>
              <w:t>Sunrise Advisor</w:t>
            </w:r>
          </w:p>
        </w:tc>
        <w:tc>
          <w:tcPr>
            <w:tcW w:w="0" w:type="auto"/>
            <w:vAlign w:val="center"/>
            <w:hideMark/>
          </w:tcPr>
          <w:p w:rsidR="00E14C43" w:rsidRPr="00E14C43" w:rsidRDefault="00E14C43" w:rsidP="00E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E14C43">
              <w:rPr>
                <w:rFonts w:ascii="Times New Roman" w:eastAsia="Times New Roman" w:hAnsi="Times New Roman" w:cs="Times New Roman"/>
                <w:b/>
                <w:bCs/>
                <w:color w:val="E36C09"/>
                <w:szCs w:val="24"/>
              </w:rPr>
              <w:t>March 2016 - Volume 2 - Issue 2</w:t>
            </w:r>
          </w:p>
        </w:tc>
      </w:tr>
    </w:tbl>
    <w:p w:rsidR="00E14C43" w:rsidRPr="00E14C43" w:rsidRDefault="00E14C43" w:rsidP="00E14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E14C43">
        <w:rPr>
          <w:rFonts w:ascii="Arial" w:eastAsia="Times New Roman" w:hAnsi="Arial" w:cs="Arial"/>
          <w:b/>
          <w:bCs/>
          <w:color w:val="000000"/>
          <w:sz w:val="18"/>
          <w:szCs w:val="20"/>
        </w:rPr>
        <w:t>The Underwriters Laboratories (UL) has made some adjustments to their standards within the past recent months that will affect your project costs, along with a recent UL approval of a time savings product.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504"/>
        <w:gridCol w:w="1817"/>
      </w:tblGrid>
      <w:tr w:rsidR="00E14C43" w:rsidRPr="00E14C43" w:rsidTr="00E14C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4C43" w:rsidRPr="00E14C43" w:rsidRDefault="00E14C43" w:rsidP="00E14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C43" w:rsidRPr="00E14C43" w:rsidRDefault="00E14C43" w:rsidP="00E14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egranduselectricalwiringdevicesaspxVvMP"/>
            <w:r w:rsidRPr="00E14C43">
              <w:rPr>
                <w:rFonts w:ascii="Times New Roman" w:eastAsia="Times New Roman" w:hAnsi="Times New Roman" w:cs="Times New Roman"/>
                <w:noProof/>
                <w:color w:val="0000FF"/>
                <w:szCs w:val="24"/>
              </w:rPr>
              <w:drawing>
                <wp:inline distT="0" distB="0" distL="0" distR="0" wp14:anchorId="5E288F48" wp14:editId="550DA934">
                  <wp:extent cx="882039" cy="1092200"/>
                  <wp:effectExtent l="0" t="0" r="0" b="0"/>
                  <wp:docPr id="6" name="Picture 6" descr="ps1597TR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1597TR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82" cy="111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E14C43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C43" w:rsidRPr="00E14C43" w:rsidRDefault="00E14C43" w:rsidP="00E14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evitoncomOAHTMLProductDetailjsppartnumb"/>
            <w:r w:rsidRPr="00E14C43">
              <w:rPr>
                <w:rFonts w:ascii="Times New Roman" w:eastAsia="Times New Roman" w:hAnsi="Times New Roman" w:cs="Times New Roman"/>
                <w:noProof/>
                <w:color w:val="0000FF"/>
                <w:szCs w:val="24"/>
              </w:rPr>
              <w:drawing>
                <wp:inline distT="0" distB="0" distL="0" distR="0" wp14:anchorId="082106E3" wp14:editId="7611E184">
                  <wp:extent cx="1071756" cy="1098550"/>
                  <wp:effectExtent l="0" t="0" r="0" b="6350"/>
                  <wp:docPr id="5" name="Picture 5" descr="GFTR2-W.jpg">
                    <a:hlinkClick xmlns:a="http://schemas.openxmlformats.org/drawingml/2006/main" r:id="rId10" tgtFrame="&quot;_blank&quot;" tooltip="&quot;Levit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FTR2-W.jpg">
                            <a:hlinkClick r:id="rId10" tgtFrame="&quot;_blank&quot;" tooltip="&quot;Levit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659" cy="111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E14C43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p w:rsidR="00E14C43" w:rsidRPr="00E14C43" w:rsidRDefault="00E14C43" w:rsidP="00E14C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E14C43">
        <w:rPr>
          <w:rFonts w:ascii="Arial" w:eastAsia="Times New Roman" w:hAnsi="Arial" w:cs="Arial"/>
          <w:b/>
          <w:bCs/>
          <w:color w:val="000000"/>
          <w:sz w:val="16"/>
          <w:szCs w:val="18"/>
        </w:rPr>
        <w:t>UL 943 - What does the standard say? </w:t>
      </w:r>
    </w:p>
    <w:p w:rsidR="00E14C43" w:rsidRPr="00E14C43" w:rsidRDefault="00E14C43" w:rsidP="00E14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E14C43">
        <w:rPr>
          <w:rFonts w:ascii="Arial" w:eastAsia="Times New Roman" w:hAnsi="Arial" w:cs="Arial"/>
          <w:b/>
          <w:bCs/>
          <w:color w:val="000000"/>
          <w:sz w:val="16"/>
          <w:szCs w:val="18"/>
        </w:rPr>
        <w:t> </w:t>
      </w:r>
      <w:r w:rsidRPr="00E14C43">
        <w:rPr>
          <w:rFonts w:ascii="Arial" w:eastAsia="Times New Roman" w:hAnsi="Arial" w:cs="Arial"/>
          <w:color w:val="000000"/>
          <w:sz w:val="16"/>
          <w:szCs w:val="18"/>
        </w:rPr>
        <w:t>All devices manufactured after June 2015 have to have an automatic ground fault self-testing feature.  If a problem is detected, power will be cut, or an indication must be given provided.</w:t>
      </w:r>
    </w:p>
    <w:p w:rsidR="00E14C43" w:rsidRPr="00E14C43" w:rsidRDefault="00E14C43" w:rsidP="00E14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E14C43">
        <w:rPr>
          <w:rFonts w:ascii="Arial" w:eastAsia="Times New Roman" w:hAnsi="Arial" w:cs="Arial"/>
          <w:color w:val="000000"/>
          <w:sz w:val="16"/>
          <w:szCs w:val="18"/>
        </w:rPr>
        <w:t> New GFCIs must have a Line-Load Reversal Function – If the GFCI is miswired (Line to Load terminals), it will not reset or power until it is properly wired.</w:t>
      </w:r>
    </w:p>
    <w:p w:rsidR="00E14C43" w:rsidRPr="00E14C43" w:rsidRDefault="00E14C43" w:rsidP="00E14C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E14C43">
        <w:rPr>
          <w:rFonts w:ascii="Arial" w:eastAsia="Times New Roman" w:hAnsi="Arial" w:cs="Arial"/>
          <w:b/>
          <w:bCs/>
          <w:color w:val="000000"/>
          <w:sz w:val="16"/>
          <w:szCs w:val="18"/>
        </w:rPr>
        <w:t>Other less common facts of the change:</w:t>
      </w:r>
    </w:p>
    <w:p w:rsidR="00E14C43" w:rsidRPr="00E14C43" w:rsidRDefault="00E14C43" w:rsidP="00E14C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E14C43">
        <w:rPr>
          <w:rFonts w:ascii="Arial" w:eastAsia="Times New Roman" w:hAnsi="Arial" w:cs="Arial"/>
          <w:b/>
          <w:bCs/>
          <w:color w:val="000000"/>
          <w:sz w:val="16"/>
          <w:szCs w:val="18"/>
        </w:rPr>
        <w:t> </w:t>
      </w:r>
      <w:r w:rsidRPr="00E14C43">
        <w:rPr>
          <w:rFonts w:ascii="Arial" w:eastAsia="Times New Roman" w:hAnsi="Arial" w:cs="Arial"/>
          <w:color w:val="000000"/>
          <w:sz w:val="16"/>
          <w:szCs w:val="18"/>
        </w:rPr>
        <w:t>Any products manufactured prior to this new standard are grandfathered to the old standard.  The pre-standard parts maybe sold, or installed with </w:t>
      </w:r>
      <w:r w:rsidRPr="00E14C43">
        <w:rPr>
          <w:rFonts w:ascii="Arial" w:eastAsia="Times New Roman" w:hAnsi="Arial" w:cs="Arial"/>
          <w:i/>
          <w:iCs/>
          <w:color w:val="000000"/>
          <w:sz w:val="16"/>
          <w:szCs w:val="18"/>
        </w:rPr>
        <w:t>no restrictions or phase out</w:t>
      </w:r>
      <w:r w:rsidRPr="00E14C43">
        <w:rPr>
          <w:rFonts w:ascii="Arial" w:eastAsia="Times New Roman" w:hAnsi="Arial" w:cs="Arial"/>
          <w:color w:val="000000"/>
          <w:sz w:val="16"/>
          <w:szCs w:val="18"/>
        </w:rPr>
        <w:t>.  </w:t>
      </w:r>
    </w:p>
    <w:p w:rsidR="00E14C43" w:rsidRPr="00E14C43" w:rsidRDefault="00E14C43" w:rsidP="00E14C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E14C43">
        <w:rPr>
          <w:rFonts w:ascii="Arial" w:eastAsia="Times New Roman" w:hAnsi="Arial" w:cs="Arial"/>
          <w:color w:val="000000"/>
          <w:sz w:val="16"/>
          <w:szCs w:val="18"/>
        </w:rPr>
        <w:t> Due to the new requirements, the price of the new receptacles can run up to </w:t>
      </w:r>
      <w:r w:rsidRPr="00E14C43">
        <w:rPr>
          <w:rFonts w:ascii="Arial" w:eastAsia="Times New Roman" w:hAnsi="Arial" w:cs="Arial"/>
          <w:b/>
          <w:bCs/>
          <w:color w:val="000000"/>
          <w:sz w:val="16"/>
          <w:szCs w:val="18"/>
          <w:u w:val="single"/>
        </w:rPr>
        <w:t>40% higher</w:t>
      </w:r>
      <w:r w:rsidRPr="00E14C43">
        <w:rPr>
          <w:rFonts w:ascii="Arial" w:eastAsia="Times New Roman" w:hAnsi="Arial" w:cs="Arial"/>
          <w:color w:val="000000"/>
          <w:sz w:val="16"/>
          <w:szCs w:val="18"/>
        </w:rPr>
        <w:t> than the current self-test models</w:t>
      </w:r>
    </w:p>
    <w:p w:rsidR="00E14C43" w:rsidRPr="00E14C43" w:rsidRDefault="00E14C43" w:rsidP="00E14C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</w:pPr>
      <w:r w:rsidRPr="00E14C43">
        <w:rPr>
          <w:rFonts w:ascii="Arial" w:eastAsia="Times New Roman" w:hAnsi="Arial" w:cs="Arial"/>
          <w:color w:val="000000"/>
          <w:sz w:val="16"/>
          <w:szCs w:val="18"/>
        </w:rPr>
        <w:t> </w:t>
      </w:r>
      <w:r w:rsidRPr="00E14C43">
        <w:rPr>
          <w:rFonts w:ascii="Arial" w:eastAsia="Times New Roman" w:hAnsi="Arial" w:cs="Arial"/>
          <w:b/>
          <w:bCs/>
          <w:color w:val="000000"/>
          <w:sz w:val="16"/>
          <w:szCs w:val="18"/>
          <w:u w:val="single"/>
        </w:rPr>
        <w:t>Sunrise Electric</w:t>
      </w:r>
      <w:r w:rsidRPr="00E14C43">
        <w:rPr>
          <w:rFonts w:ascii="Arial" w:eastAsia="Times New Roman" w:hAnsi="Arial" w:cs="Arial"/>
          <w:color w:val="000000"/>
          <w:sz w:val="16"/>
          <w:szCs w:val="18"/>
        </w:rPr>
        <w:t> can help you meet these requirements with Leviton and Pass &amp; Seymour devices</w:t>
      </w:r>
    </w:p>
    <w:p w:rsidR="00E14C43" w:rsidRPr="00E14C43" w:rsidRDefault="00E14C43" w:rsidP="00E14C4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14C43">
        <w:rPr>
          <w:rFonts w:ascii="Times New Roman" w:eastAsia="Times New Roman" w:hAnsi="Times New Roman" w:cs="Times New Roman"/>
          <w:szCs w:val="24"/>
        </w:rPr>
        <w:pict>
          <v:rect id="_x0000_i1029" style="width:0;height:1.5pt" o:hralign="center" o:hrstd="t" o:hrnoshade="t" o:hr="t" fillcolor="black" stroked="f"/>
        </w:pict>
      </w:r>
    </w:p>
    <w:tbl>
      <w:tblPr>
        <w:tblpPr w:leftFromText="45" w:rightFromText="45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0"/>
        <w:gridCol w:w="2050"/>
      </w:tblGrid>
      <w:tr w:rsidR="00E14C43" w:rsidRPr="00E14C43" w:rsidTr="00E14C4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14C43" w:rsidRDefault="00E14C43" w:rsidP="00E14C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</w:rPr>
            </w:pPr>
            <w:r w:rsidRPr="00E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</w:rPr>
              <w:t>UL/ETL Certified Bridgeport Transition Fittings</w:t>
            </w:r>
            <w:r w:rsidRPr="00E14C43">
              <w:rPr>
                <w:rFonts w:ascii="Arial" w:eastAsia="Times New Roman" w:hAnsi="Arial" w:cs="Arial"/>
                <w:szCs w:val="24"/>
              </w:rPr>
              <w:t> </w:t>
            </w:r>
          </w:p>
          <w:p w:rsidR="00E14C43" w:rsidRPr="00E14C43" w:rsidRDefault="00E14C43" w:rsidP="00E14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_GoBack"/>
            <w:bookmarkEnd w:id="2"/>
            <w:r w:rsidRPr="00E14C43">
              <w:rPr>
                <w:rFonts w:ascii="Arial" w:eastAsia="Times New Roman" w:hAnsi="Arial" w:cs="Arial"/>
                <w:sz w:val="18"/>
                <w:szCs w:val="20"/>
              </w:rPr>
              <w:t>Save time and money with the newly </w:t>
            </w:r>
            <w:r w:rsidRPr="00E14C43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ETL/UL certified Bridgeport Transition fittings</w:t>
            </w:r>
            <w:r w:rsidRPr="00E14C43">
              <w:rPr>
                <w:rFonts w:ascii="Arial" w:eastAsia="Times New Roman" w:hAnsi="Arial" w:cs="Arial"/>
                <w:sz w:val="18"/>
                <w:szCs w:val="20"/>
              </w:rPr>
              <w:t>.  This new product line allows makes the transition between dissimilar systems a breeze while maintaining the integrity as required by the National Electrical Code.</w:t>
            </w:r>
          </w:p>
          <w:p w:rsidR="00E14C43" w:rsidRPr="00E14C43" w:rsidRDefault="00E14C43" w:rsidP="00E14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14C43">
              <w:rPr>
                <w:rFonts w:ascii="Arial" w:eastAsia="Times New Roman" w:hAnsi="Arial" w:cs="Arial"/>
                <w:szCs w:val="24"/>
              </w:rPr>
              <w:t> </w:t>
            </w:r>
            <w:bookmarkStart w:id="3" w:name="bptfittingscom"/>
            <w:r w:rsidRPr="00E14C43">
              <w:rPr>
                <w:rFonts w:ascii="Times New Roman" w:eastAsia="Times New Roman" w:hAnsi="Times New Roman" w:cs="Times New Roman"/>
                <w:noProof/>
                <w:color w:val="0000FF"/>
                <w:szCs w:val="24"/>
              </w:rPr>
              <w:drawing>
                <wp:inline distT="0" distB="0" distL="0" distR="0" wp14:anchorId="1E9D2B27" wp14:editId="0E8D2A46">
                  <wp:extent cx="2222500" cy="1425015"/>
                  <wp:effectExtent l="0" t="0" r="6350" b="3810"/>
                  <wp:docPr id="4" name="Picture 4" descr="BP merge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P merge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474" cy="144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4C43" w:rsidRPr="00E14C43" w:rsidRDefault="00E14C43" w:rsidP="00E14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4" w:name="bptfittingscomHomeProductFindersel"/>
            <w:r w:rsidRPr="00E14C43">
              <w:rPr>
                <w:rFonts w:ascii="Times New Roman" w:eastAsia="Times New Roman" w:hAnsi="Times New Roman" w:cs="Times New Roman"/>
                <w:noProof/>
                <w:color w:val="0000FF"/>
                <w:szCs w:val="24"/>
              </w:rPr>
              <w:drawing>
                <wp:inline distT="0" distB="0" distL="0" distR="0" wp14:anchorId="402FFF6D" wp14:editId="0C66BF8F">
                  <wp:extent cx="1215079" cy="2635250"/>
                  <wp:effectExtent l="0" t="0" r="4445" b="0"/>
                  <wp:docPr id="3" name="Picture 3" descr="BP  Solutions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P  Solutions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04" cy="264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  <w:r w:rsidRPr="00E14C43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tbl>
      <w:tblPr>
        <w:tblW w:w="87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E14C43" w:rsidRPr="00E14C43" w:rsidTr="00E14C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4C43" w:rsidRPr="00E14C43" w:rsidRDefault="00E14C43" w:rsidP="00E14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14C43" w:rsidRPr="00E14C43" w:rsidRDefault="00E14C43">
      <w:pPr>
        <w:rPr>
          <w:sz w:val="20"/>
        </w:rPr>
      </w:pPr>
    </w:p>
    <w:sectPr w:rsidR="00E14C43" w:rsidRPr="00E1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43" w:rsidRDefault="00E14C43" w:rsidP="00E14C43">
      <w:pPr>
        <w:spacing w:after="0" w:line="240" w:lineRule="auto"/>
      </w:pPr>
      <w:r>
        <w:separator/>
      </w:r>
    </w:p>
  </w:endnote>
  <w:endnote w:type="continuationSeparator" w:id="0">
    <w:p w:rsidR="00E14C43" w:rsidRDefault="00E14C43" w:rsidP="00E1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43" w:rsidRDefault="00E14C43" w:rsidP="00E14C43">
      <w:pPr>
        <w:spacing w:after="0" w:line="240" w:lineRule="auto"/>
      </w:pPr>
      <w:r>
        <w:separator/>
      </w:r>
    </w:p>
  </w:footnote>
  <w:footnote w:type="continuationSeparator" w:id="0">
    <w:p w:rsidR="00E14C43" w:rsidRDefault="00E14C43" w:rsidP="00E1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66A6"/>
    <w:multiLevelType w:val="multilevel"/>
    <w:tmpl w:val="749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F41ED"/>
    <w:multiLevelType w:val="multilevel"/>
    <w:tmpl w:val="D72E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3"/>
    <w:rsid w:val="00007045"/>
    <w:rsid w:val="00007AD1"/>
    <w:rsid w:val="000123DE"/>
    <w:rsid w:val="000F2104"/>
    <w:rsid w:val="000F68BE"/>
    <w:rsid w:val="001E6B1F"/>
    <w:rsid w:val="00215176"/>
    <w:rsid w:val="0021637D"/>
    <w:rsid w:val="0025575F"/>
    <w:rsid w:val="002C604F"/>
    <w:rsid w:val="002E1D66"/>
    <w:rsid w:val="003343B3"/>
    <w:rsid w:val="00336F21"/>
    <w:rsid w:val="003C2448"/>
    <w:rsid w:val="003C47E9"/>
    <w:rsid w:val="003E6BDA"/>
    <w:rsid w:val="004D49A5"/>
    <w:rsid w:val="004E35BF"/>
    <w:rsid w:val="00574928"/>
    <w:rsid w:val="005A0610"/>
    <w:rsid w:val="005A41D3"/>
    <w:rsid w:val="005A6F75"/>
    <w:rsid w:val="005D38CC"/>
    <w:rsid w:val="006E563C"/>
    <w:rsid w:val="007414C8"/>
    <w:rsid w:val="007601C1"/>
    <w:rsid w:val="007A0ECE"/>
    <w:rsid w:val="007A5E73"/>
    <w:rsid w:val="007D074E"/>
    <w:rsid w:val="007F78D4"/>
    <w:rsid w:val="008100E6"/>
    <w:rsid w:val="00826540"/>
    <w:rsid w:val="00847FE4"/>
    <w:rsid w:val="008A76E7"/>
    <w:rsid w:val="008D4F02"/>
    <w:rsid w:val="008D7513"/>
    <w:rsid w:val="008E5452"/>
    <w:rsid w:val="008F555F"/>
    <w:rsid w:val="008F65E5"/>
    <w:rsid w:val="00942BAB"/>
    <w:rsid w:val="009847EA"/>
    <w:rsid w:val="00A00497"/>
    <w:rsid w:val="00A240EB"/>
    <w:rsid w:val="00A42903"/>
    <w:rsid w:val="00A76C3B"/>
    <w:rsid w:val="00A97921"/>
    <w:rsid w:val="00B40EC1"/>
    <w:rsid w:val="00B52B42"/>
    <w:rsid w:val="00B853E5"/>
    <w:rsid w:val="00BE75CE"/>
    <w:rsid w:val="00BF0852"/>
    <w:rsid w:val="00CD1492"/>
    <w:rsid w:val="00CD3C74"/>
    <w:rsid w:val="00CF3A51"/>
    <w:rsid w:val="00DB69DC"/>
    <w:rsid w:val="00DF00D7"/>
    <w:rsid w:val="00E14C43"/>
    <w:rsid w:val="00E3370F"/>
    <w:rsid w:val="00E44FC5"/>
    <w:rsid w:val="00E46407"/>
    <w:rsid w:val="00E54765"/>
    <w:rsid w:val="00E835F3"/>
    <w:rsid w:val="00EB5CAF"/>
    <w:rsid w:val="00ED1187"/>
    <w:rsid w:val="00F40421"/>
    <w:rsid w:val="00F6042C"/>
    <w:rsid w:val="00F61249"/>
    <w:rsid w:val="00F8248A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C85EF-FA23-4B8C-9CE0-EDE1FF97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C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4C43"/>
  </w:style>
  <w:style w:type="character" w:styleId="Emphasis">
    <w:name w:val="Emphasis"/>
    <w:basedOn w:val="DefaultParagraphFont"/>
    <w:uiPriority w:val="20"/>
    <w:qFormat/>
    <w:rsid w:val="00E14C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43"/>
  </w:style>
  <w:style w:type="paragraph" w:styleId="Footer">
    <w:name w:val="footer"/>
    <w:basedOn w:val="Normal"/>
    <w:link w:val="FooterChar"/>
    <w:uiPriority w:val="99"/>
    <w:unhideWhenUsed/>
    <w:rsid w:val="00E1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rand.us/electrical-wiring-devices.aspx#.VvMPIPkrJh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ptfitting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leviton.com/OA_HTML/ProductDetail.jsp?partnumber=GFTR2-W&amp;section=42529&amp;minisite=102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ptfittings.com/Home/ProductFinder?sel=250,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Sobecki</dc:creator>
  <cp:keywords/>
  <dc:description/>
  <cp:lastModifiedBy>Jim Sobecki</cp:lastModifiedBy>
  <cp:revision>1</cp:revision>
  <dcterms:created xsi:type="dcterms:W3CDTF">2016-06-17T21:27:00Z</dcterms:created>
  <dcterms:modified xsi:type="dcterms:W3CDTF">2016-06-17T21:30:00Z</dcterms:modified>
</cp:coreProperties>
</file>